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29C1" w:rsidRPr="00F51367" w:rsidRDefault="0045002E">
      <w:pPr>
        <w:tabs>
          <w:tab w:val="right" w:pos="7200"/>
        </w:tabs>
        <w:ind w:right="360"/>
        <w:jc w:val="center"/>
        <w:rPr>
          <w:b/>
          <w:sz w:val="56"/>
          <w:szCs w:val="56"/>
        </w:rPr>
      </w:pPr>
      <w:r w:rsidRPr="00F51367">
        <w:rPr>
          <w:sz w:val="20"/>
        </w:rPr>
        <w:t xml:space="preserve">                                 </w:t>
      </w:r>
      <w:r w:rsidR="00EB2F0D" w:rsidRPr="00F51367">
        <w:rPr>
          <w:sz w:val="20"/>
        </w:rPr>
        <w:t xml:space="preserve">                          </w:t>
      </w:r>
      <w:r w:rsidRPr="00F51367">
        <w:rPr>
          <w:sz w:val="20"/>
        </w:rPr>
        <w:t xml:space="preserve"> Policy No.</w:t>
      </w:r>
      <w:r w:rsidR="005929C1" w:rsidRPr="00F51367">
        <w:rPr>
          <w:sz w:val="20"/>
        </w:rPr>
        <w:t>2009-</w:t>
      </w:r>
      <w:r w:rsidR="00EB2F0D" w:rsidRPr="00F51367">
        <w:rPr>
          <w:sz w:val="20"/>
        </w:rPr>
        <w:t>8</w:t>
      </w:r>
      <w:r w:rsidR="00F51367" w:rsidRPr="00F51367">
        <w:rPr>
          <w:sz w:val="20"/>
        </w:rPr>
        <w:t xml:space="preserve"> </w:t>
      </w:r>
      <w:r w:rsidRPr="00F51367">
        <w:rPr>
          <w:sz w:val="20"/>
        </w:rPr>
        <w:t>Adopted</w:t>
      </w:r>
      <w:r w:rsidR="00F51367" w:rsidRPr="00F51367">
        <w:rPr>
          <w:sz w:val="20"/>
        </w:rPr>
        <w:t xml:space="preserve"> </w:t>
      </w:r>
      <w:r w:rsidR="00EB2F0D" w:rsidRPr="00F51367">
        <w:rPr>
          <w:sz w:val="20"/>
        </w:rPr>
        <w:t>APRIL 8, 2009</w:t>
      </w:r>
    </w:p>
    <w:p w:rsidR="00CC5820" w:rsidRPr="00F51367" w:rsidRDefault="0032591F" w:rsidP="00CC5820">
      <w:pPr>
        <w:autoSpaceDE w:val="0"/>
        <w:autoSpaceDN w:val="0"/>
        <w:adjustRightInd w:val="0"/>
        <w:jc w:val="center"/>
        <w:rPr>
          <w:b/>
          <w:sz w:val="56"/>
          <w:szCs w:val="56"/>
        </w:rPr>
      </w:pPr>
      <w:r w:rsidRPr="00F51367">
        <w:rPr>
          <w:b/>
          <w:bCs/>
          <w:color w:val="231F20"/>
          <w:sz w:val="56"/>
          <w:szCs w:val="56"/>
        </w:rPr>
        <w:t>M</w:t>
      </w:r>
      <w:r w:rsidR="007A4190" w:rsidRPr="00F51367">
        <w:rPr>
          <w:b/>
          <w:bCs/>
          <w:color w:val="231F20"/>
          <w:sz w:val="56"/>
          <w:szCs w:val="56"/>
        </w:rPr>
        <w:t>ember Protection</w:t>
      </w:r>
      <w:r w:rsidR="00CC5820" w:rsidRPr="00F51367">
        <w:rPr>
          <w:b/>
          <w:bCs/>
          <w:color w:val="231F20"/>
          <w:sz w:val="56"/>
          <w:szCs w:val="56"/>
        </w:rPr>
        <w:t xml:space="preserve"> </w:t>
      </w:r>
      <w:r w:rsidR="00D47316" w:rsidRPr="00F51367">
        <w:rPr>
          <w:b/>
          <w:bCs/>
          <w:color w:val="231F20"/>
          <w:sz w:val="56"/>
          <w:szCs w:val="56"/>
        </w:rPr>
        <w:t>(</w:t>
      </w:r>
      <w:r w:rsidR="007A4190" w:rsidRPr="00F51367">
        <w:rPr>
          <w:b/>
          <w:bCs/>
          <w:color w:val="231F20"/>
          <w:sz w:val="56"/>
          <w:szCs w:val="56"/>
        </w:rPr>
        <w:t>Whistleblower)</w:t>
      </w:r>
    </w:p>
    <w:p w:rsidR="00CC5820" w:rsidRPr="00F51367" w:rsidRDefault="00F51367" w:rsidP="00CC5820">
      <w:pPr>
        <w:autoSpaceDE w:val="0"/>
        <w:autoSpaceDN w:val="0"/>
        <w:adjustRightInd w:val="0"/>
        <w:jc w:val="center"/>
        <w:rPr>
          <w:b/>
          <w:sz w:val="56"/>
          <w:szCs w:val="56"/>
        </w:rPr>
      </w:pPr>
      <w:r w:rsidRPr="00F51367">
        <w:rPr>
          <w:b/>
          <w:sz w:val="56"/>
          <w:szCs w:val="56"/>
        </w:rPr>
        <w:t>Policy of</w:t>
      </w:r>
    </w:p>
    <w:p w:rsidR="00C57AB7" w:rsidRPr="00F51367" w:rsidRDefault="00C57AB7">
      <w:pPr>
        <w:tabs>
          <w:tab w:val="right" w:pos="7200"/>
        </w:tabs>
        <w:ind w:right="360"/>
        <w:jc w:val="center"/>
        <w:rPr>
          <w:b/>
          <w:sz w:val="56"/>
          <w:szCs w:val="56"/>
        </w:rPr>
      </w:pPr>
      <w:r w:rsidRPr="00F51367">
        <w:rPr>
          <w:b/>
          <w:sz w:val="56"/>
          <w:szCs w:val="56"/>
        </w:rPr>
        <w:t>Anderson Island Historical Society</w:t>
      </w:r>
    </w:p>
    <w:p w:rsidR="00C57AB7" w:rsidRPr="00F51367" w:rsidRDefault="00BD0AA6">
      <w:pPr>
        <w:tabs>
          <w:tab w:val="right" w:pos="7200"/>
        </w:tabs>
        <w:ind w:left="360" w:right="360"/>
        <w:jc w:val="center"/>
        <w:rPr>
          <w:sz w:val="14"/>
        </w:rPr>
      </w:pPr>
      <w:r w:rsidRPr="00F51367">
        <w:rPr>
          <w:noProof/>
          <w:sz w:val="4"/>
        </w:rPr>
        <mc:AlternateContent>
          <mc:Choice Requires="wps">
            <w:drawing>
              <wp:anchor distT="0" distB="0" distL="114300" distR="114300" simplePos="0" relativeHeight="251657216" behindDoc="0" locked="0" layoutInCell="1" allowOverlap="1">
                <wp:simplePos x="0" y="0"/>
                <wp:positionH relativeFrom="column">
                  <wp:posOffset>1485900</wp:posOffset>
                </wp:positionH>
                <wp:positionV relativeFrom="paragraph">
                  <wp:posOffset>54610</wp:posOffset>
                </wp:positionV>
                <wp:extent cx="3543300" cy="634365"/>
                <wp:effectExtent l="0" t="4445" r="0" b="0"/>
                <wp:wrapSquare wrapText="bothSides"/>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634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57AB7" w:rsidRPr="001B42EA" w:rsidRDefault="00C57AB7">
                            <w:pPr>
                              <w:jc w:val="center"/>
                              <w:rPr>
                                <w:b/>
                              </w:rPr>
                            </w:pPr>
                            <w:r w:rsidRPr="001B42EA">
                              <w:rPr>
                                <w:b/>
                              </w:rPr>
                              <w:t xml:space="preserve">9306 </w:t>
                            </w:r>
                            <w:proofErr w:type="spellStart"/>
                            <w:r w:rsidRPr="001B42EA">
                              <w:rPr>
                                <w:b/>
                              </w:rPr>
                              <w:t>Otso</w:t>
                            </w:r>
                            <w:proofErr w:type="spellEnd"/>
                            <w:r w:rsidRPr="001B42EA">
                              <w:rPr>
                                <w:b/>
                              </w:rPr>
                              <w:t xml:space="preserve"> Point Road</w:t>
                            </w:r>
                          </w:p>
                          <w:p w:rsidR="00C57AB7" w:rsidRPr="001B42EA" w:rsidRDefault="00C57AB7">
                            <w:pPr>
                              <w:jc w:val="center"/>
                              <w:rPr>
                                <w:b/>
                              </w:rPr>
                            </w:pPr>
                            <w:r w:rsidRPr="001B42EA">
                              <w:rPr>
                                <w:b/>
                              </w:rPr>
                              <w:t>Anderson Island, Washington 98303</w:t>
                            </w:r>
                          </w:p>
                          <w:p w:rsidR="00C57AB7" w:rsidRPr="001B42EA" w:rsidRDefault="00C57AB7">
                            <w:pPr>
                              <w:jc w:val="center"/>
                              <w:rPr>
                                <w:sz w:val="18"/>
                              </w:rPr>
                            </w:pPr>
                            <w:r w:rsidRPr="001B42EA">
                              <w:rPr>
                                <w:b/>
                                <w:sz w:val="18"/>
                              </w:rPr>
                              <w:t>http://www.andersonislandhs.com</w:t>
                            </w:r>
                            <w:r w:rsidRPr="001B42EA">
                              <w:rPr>
                                <w:sz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117pt;margin-top:4.3pt;width:279pt;height:49.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" stroked="f">
                <v:textbox>
                  <w:txbxContent>
                    <w:p w:rsidR="00C57AB7" w:rsidRPr="001B42EA" w:rsidRDefault="00C57AB7">
                      <w:pPr>
                        <w:jc w:val="center"/>
                        <w:rPr>
                          <w:b/>
                        </w:rPr>
                      </w:pPr>
                      <w:r w:rsidRPr="001B42EA">
                        <w:rPr>
                          <w:b/>
                        </w:rPr>
                        <w:t xml:space="preserve">9306 </w:t>
                      </w:r>
                      <w:proofErr w:type="spellStart"/>
                      <w:r w:rsidRPr="001B42EA">
                        <w:rPr>
                          <w:b/>
                        </w:rPr>
                        <w:t>Otso</w:t>
                      </w:r>
                      <w:proofErr w:type="spellEnd"/>
                      <w:r w:rsidRPr="001B42EA">
                        <w:rPr>
                          <w:b/>
                        </w:rPr>
                        <w:t xml:space="preserve"> Point Road</w:t>
                      </w:r>
                    </w:p>
                    <w:p w:rsidR="00C57AB7" w:rsidRPr="001B42EA" w:rsidRDefault="00C57AB7">
                      <w:pPr>
                        <w:jc w:val="center"/>
                        <w:rPr>
                          <w:b/>
                        </w:rPr>
                      </w:pPr>
                      <w:r w:rsidRPr="001B42EA">
                        <w:rPr>
                          <w:b/>
                        </w:rPr>
                        <w:t>Anderson Island, Washington 98303</w:t>
                      </w:r>
                    </w:p>
                    <w:p w:rsidR="00C57AB7" w:rsidRPr="001B42EA" w:rsidRDefault="00C57AB7">
                      <w:pPr>
                        <w:jc w:val="center"/>
                        <w:rPr>
                          <w:sz w:val="18"/>
                        </w:rPr>
                      </w:pPr>
                      <w:r w:rsidRPr="001B42EA">
                        <w:rPr>
                          <w:b/>
                          <w:sz w:val="18"/>
                        </w:rPr>
                        <w:t>http://www.andersonislandhs.com</w:t>
                      </w:r>
                      <w:r w:rsidRPr="001B42EA">
                        <w:rPr>
                          <w:sz w:val="18"/>
                        </w:rPr>
                        <w:t>/</w:t>
                      </w:r>
                    </w:p>
                  </w:txbxContent>
                </v:textbox>
                <w10:wrap type="square"/>
              </v:shape>
            </w:pict>
          </mc:Fallback>
        </mc:AlternateContent>
      </w:r>
    </w:p>
    <w:p w:rsidR="00C57AB7" w:rsidRPr="00F51367" w:rsidRDefault="00C57AB7">
      <w:pPr>
        <w:tabs>
          <w:tab w:val="right" w:pos="7200"/>
        </w:tabs>
        <w:ind w:left="360" w:right="360"/>
        <w:jc w:val="center"/>
        <w:rPr>
          <w:sz w:val="48"/>
        </w:rPr>
      </w:pPr>
    </w:p>
    <w:p w:rsidR="00C57AB7" w:rsidRPr="00F51367" w:rsidRDefault="00C57AB7">
      <w:pPr>
        <w:ind w:left="720"/>
      </w:pPr>
    </w:p>
    <w:p w:rsidR="007A4190" w:rsidRPr="00F51367" w:rsidRDefault="007A4190">
      <w:pPr>
        <w:ind w:left="720"/>
      </w:pPr>
    </w:p>
    <w:p w:rsidR="007A4190" w:rsidRPr="00F51367" w:rsidRDefault="007A4190" w:rsidP="007A4190">
      <w:pPr>
        <w:autoSpaceDE w:val="0"/>
        <w:autoSpaceDN w:val="0"/>
        <w:adjustRightInd w:val="0"/>
        <w:rPr>
          <w:b/>
          <w:bCs/>
          <w:color w:val="231F20"/>
          <w:sz w:val="28"/>
          <w:szCs w:val="28"/>
        </w:rPr>
      </w:pPr>
    </w:p>
    <w:p w:rsidR="007A4190" w:rsidRPr="00F51367" w:rsidRDefault="007A4190" w:rsidP="007A4190">
      <w:pPr>
        <w:autoSpaceDE w:val="0"/>
        <w:autoSpaceDN w:val="0"/>
        <w:adjustRightInd w:val="0"/>
        <w:rPr>
          <w:color w:val="231F20"/>
        </w:rPr>
      </w:pPr>
      <w:r w:rsidRPr="00F51367">
        <w:rPr>
          <w:color w:val="231F20"/>
        </w:rPr>
        <w:t xml:space="preserve">If any member reasonably believes that some policy, practice, or activity of </w:t>
      </w:r>
      <w:r w:rsidRPr="00F51367">
        <w:rPr>
          <w:b/>
          <w:color w:val="231F20"/>
        </w:rPr>
        <w:t>The Anderson</w:t>
      </w:r>
      <w:r w:rsidRPr="00F51367">
        <w:rPr>
          <w:color w:val="231F20"/>
        </w:rPr>
        <w:t xml:space="preserve"> </w:t>
      </w:r>
      <w:r w:rsidRPr="00F51367">
        <w:rPr>
          <w:b/>
          <w:color w:val="231F20"/>
        </w:rPr>
        <w:t>Island Historical Society</w:t>
      </w:r>
      <w:r w:rsidRPr="00F51367">
        <w:rPr>
          <w:color w:val="231F20"/>
        </w:rPr>
        <w:t xml:space="preserve">, hereafter the </w:t>
      </w:r>
      <w:r w:rsidR="0032591F" w:rsidRPr="00F51367">
        <w:rPr>
          <w:color w:val="231F20"/>
        </w:rPr>
        <w:t>s</w:t>
      </w:r>
      <w:r w:rsidRPr="00F51367">
        <w:rPr>
          <w:color w:val="231F20"/>
        </w:rPr>
        <w:t>ociety, is in violation of law, a written complaint must be filed by that member with the Board President.</w:t>
      </w:r>
    </w:p>
    <w:p w:rsidR="007A4190" w:rsidRPr="00F51367" w:rsidRDefault="007A4190" w:rsidP="007A4190">
      <w:pPr>
        <w:autoSpaceDE w:val="0"/>
        <w:autoSpaceDN w:val="0"/>
        <w:adjustRightInd w:val="0"/>
        <w:rPr>
          <w:color w:val="231F20"/>
        </w:rPr>
      </w:pPr>
    </w:p>
    <w:p w:rsidR="007A4190" w:rsidRPr="00F51367" w:rsidRDefault="007A4190" w:rsidP="007A4190">
      <w:pPr>
        <w:autoSpaceDE w:val="0"/>
        <w:autoSpaceDN w:val="0"/>
        <w:adjustRightInd w:val="0"/>
        <w:rPr>
          <w:color w:val="231F20"/>
        </w:rPr>
      </w:pPr>
      <w:r w:rsidRPr="00F51367">
        <w:rPr>
          <w:color w:val="231F20"/>
        </w:rPr>
        <w:t>It is the intent of the society to adhere to all laws and regulations that apply to the organization and the underlying purpose of this policy is to support the organization’s goal of legal compliance. The support of all members is necessary to achieving compliance with various laws and regulations. A member is protect</w:t>
      </w:r>
      <w:r w:rsidR="0032591F" w:rsidRPr="00F51367">
        <w:rPr>
          <w:color w:val="231F20"/>
        </w:rPr>
        <w:t>ed from retaliation only if the</w:t>
      </w:r>
      <w:r w:rsidRPr="00F51367">
        <w:rPr>
          <w:color w:val="231F20"/>
        </w:rPr>
        <w:t xml:space="preserve"> member brings the alleged unlawful activity, policy, or practice to the attention of the society and provides the society with a reasonable opportunity to investigate and correct the alleged unlawful activity. </w:t>
      </w:r>
    </w:p>
    <w:p w:rsidR="007A4190" w:rsidRPr="00F51367" w:rsidRDefault="007A4190" w:rsidP="007A4190">
      <w:pPr>
        <w:autoSpaceDE w:val="0"/>
        <w:autoSpaceDN w:val="0"/>
        <w:adjustRightInd w:val="0"/>
        <w:rPr>
          <w:color w:val="231F20"/>
        </w:rPr>
      </w:pPr>
    </w:p>
    <w:p w:rsidR="007A4190" w:rsidRPr="00F51367" w:rsidRDefault="007A4190" w:rsidP="007A4190">
      <w:pPr>
        <w:autoSpaceDE w:val="0"/>
        <w:autoSpaceDN w:val="0"/>
        <w:adjustRightInd w:val="0"/>
        <w:rPr>
          <w:color w:val="231F20"/>
        </w:rPr>
      </w:pPr>
      <w:r w:rsidRPr="00F51367">
        <w:rPr>
          <w:color w:val="231F20"/>
        </w:rPr>
        <w:t xml:space="preserve">The protection described below is only available </w:t>
      </w:r>
      <w:proofErr w:type="gramStart"/>
      <w:r w:rsidRPr="00F51367">
        <w:rPr>
          <w:color w:val="231F20"/>
        </w:rPr>
        <w:t>to  members</w:t>
      </w:r>
      <w:proofErr w:type="gramEnd"/>
      <w:r w:rsidRPr="00F51367">
        <w:rPr>
          <w:color w:val="231F20"/>
        </w:rPr>
        <w:t xml:space="preserve"> that comply with this requirement.  The society will not retaliate against a member who in good faith, has made a protest or raised a complaint against some practice of the society, or of another individual or entity with whom the society has a business relationship, on the basis of a reasonable belief that the practice is in violation of law, or a clear mandate of public policy.</w:t>
      </w:r>
    </w:p>
    <w:p w:rsidR="007A4190" w:rsidRPr="00F51367" w:rsidRDefault="007A4190" w:rsidP="007A4190">
      <w:pPr>
        <w:autoSpaceDE w:val="0"/>
        <w:autoSpaceDN w:val="0"/>
        <w:adjustRightInd w:val="0"/>
        <w:rPr>
          <w:color w:val="231F20"/>
        </w:rPr>
      </w:pPr>
    </w:p>
    <w:p w:rsidR="007A4190" w:rsidRPr="00F51367" w:rsidRDefault="007A4190" w:rsidP="007A4190">
      <w:pPr>
        <w:autoSpaceDE w:val="0"/>
        <w:autoSpaceDN w:val="0"/>
        <w:adjustRightInd w:val="0"/>
        <w:rPr>
          <w:color w:val="231F20"/>
        </w:rPr>
      </w:pPr>
      <w:r w:rsidRPr="00F51367">
        <w:rPr>
          <w:color w:val="231F20"/>
        </w:rPr>
        <w:t xml:space="preserve">The society will not retaliate </w:t>
      </w:r>
      <w:proofErr w:type="gramStart"/>
      <w:r w:rsidRPr="00F51367">
        <w:rPr>
          <w:color w:val="231F20"/>
        </w:rPr>
        <w:t>against  members</w:t>
      </w:r>
      <w:proofErr w:type="gramEnd"/>
      <w:r w:rsidRPr="00F51367">
        <w:rPr>
          <w:color w:val="231F20"/>
        </w:rPr>
        <w:t xml:space="preserve"> who disclose or threaten to disclose to a</w:t>
      </w:r>
    </w:p>
    <w:p w:rsidR="007A4190" w:rsidRPr="00F51367" w:rsidRDefault="007A4190" w:rsidP="007A4190">
      <w:pPr>
        <w:autoSpaceDE w:val="0"/>
        <w:autoSpaceDN w:val="0"/>
        <w:adjustRightInd w:val="0"/>
        <w:rPr>
          <w:color w:val="231F20"/>
        </w:rPr>
      </w:pPr>
      <w:proofErr w:type="gramStart"/>
      <w:r w:rsidRPr="00F51367">
        <w:rPr>
          <w:color w:val="231F20"/>
        </w:rPr>
        <w:t>supervisor</w:t>
      </w:r>
      <w:proofErr w:type="gramEnd"/>
      <w:r w:rsidRPr="00F51367">
        <w:rPr>
          <w:color w:val="231F20"/>
        </w:rPr>
        <w:t xml:space="preserve"> or a public body, any activity, policy, or practice of the society that the  member</w:t>
      </w:r>
    </w:p>
    <w:p w:rsidR="007A4190" w:rsidRDefault="007A4190" w:rsidP="007A4190">
      <w:pPr>
        <w:autoSpaceDE w:val="0"/>
        <w:autoSpaceDN w:val="0"/>
        <w:adjustRightInd w:val="0"/>
        <w:rPr>
          <w:color w:val="231F20"/>
        </w:rPr>
      </w:pPr>
      <w:proofErr w:type="gramStart"/>
      <w:r w:rsidRPr="00F51367">
        <w:rPr>
          <w:color w:val="231F20"/>
        </w:rPr>
        <w:t>reasonably</w:t>
      </w:r>
      <w:proofErr w:type="gramEnd"/>
      <w:r w:rsidRPr="00F51367">
        <w:rPr>
          <w:color w:val="231F20"/>
        </w:rPr>
        <w:t xml:space="preserve"> believes is in violation of a law, or a rule, or regulation mandated pursuant to law or is in</w:t>
      </w:r>
      <w:r w:rsidR="0032591F" w:rsidRPr="00F51367">
        <w:rPr>
          <w:color w:val="231F20"/>
        </w:rPr>
        <w:t xml:space="preserve"> </w:t>
      </w:r>
      <w:r w:rsidRPr="00F51367">
        <w:rPr>
          <w:color w:val="231F20"/>
        </w:rPr>
        <w:t>violation of a clear mandate or public policy concerning the health, safety, welfare, or protection of the</w:t>
      </w:r>
      <w:r w:rsidR="0032591F" w:rsidRPr="00F51367">
        <w:rPr>
          <w:color w:val="231F20"/>
        </w:rPr>
        <w:t xml:space="preserve"> </w:t>
      </w:r>
      <w:r w:rsidRPr="00F51367">
        <w:rPr>
          <w:color w:val="231F20"/>
        </w:rPr>
        <w:t>environment.</w:t>
      </w:r>
    </w:p>
    <w:p w:rsidR="00F51367" w:rsidRPr="00F51367" w:rsidRDefault="00F51367" w:rsidP="007A4190">
      <w:pPr>
        <w:autoSpaceDE w:val="0"/>
        <w:autoSpaceDN w:val="0"/>
        <w:adjustRightInd w:val="0"/>
        <w:rPr>
          <w:color w:val="231F20"/>
        </w:rPr>
      </w:pPr>
    </w:p>
    <w:p w:rsidR="0032591F" w:rsidRPr="00F51367" w:rsidRDefault="0032591F" w:rsidP="007A4190">
      <w:pPr>
        <w:autoSpaceDE w:val="0"/>
        <w:autoSpaceDN w:val="0"/>
        <w:adjustRightInd w:val="0"/>
        <w:rPr>
          <w:color w:val="231F20"/>
        </w:rPr>
      </w:pPr>
    </w:p>
    <w:p w:rsidR="00F51367" w:rsidRPr="005F6733" w:rsidRDefault="00F51367" w:rsidP="00F51367">
      <w:pPr>
        <w:pStyle w:val="BodyText"/>
        <w:ind w:right="255"/>
        <w:rPr>
          <w:i/>
          <w:spacing w:val="-1"/>
        </w:rPr>
      </w:pPr>
      <w:r w:rsidRPr="005F6733">
        <w:rPr>
          <w:i/>
          <w:spacing w:val="-1"/>
        </w:rPr>
        <w:t>Reviewed and Approved by the AIHS Policy Review Committee, 4/10/2019.</w:t>
      </w:r>
    </w:p>
    <w:p w:rsidR="00F51367" w:rsidRDefault="00F51367" w:rsidP="00F51367">
      <w:pPr>
        <w:pStyle w:val="BodyText"/>
        <w:ind w:right="255"/>
      </w:pPr>
      <w:r w:rsidRPr="001943AF">
        <w:rPr>
          <w:b/>
          <w:bCs/>
          <w:noProof/>
        </w:rPr>
        <w:drawing>
          <wp:inline distT="0" distB="0" distL="0" distR="0" wp14:anchorId="1BFF0891" wp14:editId="21F85D92">
            <wp:extent cx="3019647" cy="448462"/>
            <wp:effectExtent l="0" t="0" r="0" b="8890"/>
            <wp:docPr id="4" name="Picture 4" descr="C:\Users\Bob\OneDrive\AIHS_Board\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ob\OneDrive\AIHS_Board\signatur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32038" cy="465154"/>
                    </a:xfrm>
                    <a:prstGeom prst="rect">
                      <a:avLst/>
                    </a:prstGeom>
                    <a:noFill/>
                    <a:ln>
                      <a:noFill/>
                    </a:ln>
                  </pic:spPr>
                </pic:pic>
              </a:graphicData>
            </a:graphic>
          </wp:inline>
        </w:drawing>
      </w:r>
    </w:p>
    <w:p w:rsidR="00F51367" w:rsidRDefault="00F51367" w:rsidP="00F51367">
      <w:pPr>
        <w:pStyle w:val="BodyText"/>
        <w:ind w:right="255"/>
      </w:pPr>
      <w:r>
        <w:t xml:space="preserve">President, Anderson Island Historical Society.  April 4, </w:t>
      </w:r>
      <w:r>
        <w:t>201</w:t>
      </w:r>
      <w:r>
        <w:t>9.</w:t>
      </w:r>
    </w:p>
    <w:p w:rsidR="00C57AB7" w:rsidRPr="00F51367" w:rsidRDefault="00A41197" w:rsidP="00F51367">
      <w:r w:rsidRPr="00F51367">
        <w:t>.</w:t>
      </w:r>
      <w:bookmarkStart w:id="0" w:name="_GoBack"/>
      <w:bookmarkEnd w:id="0"/>
    </w:p>
    <w:sectPr w:rsidR="00C57AB7" w:rsidRPr="00F51367">
      <w:headerReference w:type="even" r:id="rId7"/>
      <w:headerReference w:type="default" r:id="rId8"/>
      <w:footerReference w:type="first" r:id="rId9"/>
      <w:pgSz w:w="12240" w:h="15840" w:code="1"/>
      <w:pgMar w:top="720" w:right="1080" w:bottom="72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07B0" w:rsidRDefault="00A907B0">
      <w:r>
        <w:separator/>
      </w:r>
    </w:p>
  </w:endnote>
  <w:endnote w:type="continuationSeparator" w:id="0">
    <w:p w:rsidR="00A907B0" w:rsidRDefault="00A90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AB7" w:rsidRDefault="00C57AB7">
    <w:pPr>
      <w:jc w:val="center"/>
      <w:rPr>
        <w:rFonts w:ascii="Arial" w:hAnsi="Arial" w:cs="Arial"/>
        <w:sz w:val="6"/>
      </w:rPr>
    </w:pPr>
    <w:r>
      <w:rPr>
        <w:rFonts w:ascii="Arial" w:hAnsi="Arial" w:cs="Arial"/>
        <w:sz w:val="20"/>
      </w:rPr>
      <w:t>Anderson Island Historical Society is a 501(c</w:t>
    </w:r>
    <w:proofErr w:type="gramStart"/>
    <w:r>
      <w:rPr>
        <w:rFonts w:ascii="Arial" w:hAnsi="Arial" w:cs="Arial"/>
        <w:sz w:val="20"/>
      </w:rPr>
      <w:t>)(</w:t>
    </w:r>
    <w:proofErr w:type="gramEnd"/>
    <w:r>
      <w:rPr>
        <w:rFonts w:ascii="Arial" w:hAnsi="Arial" w:cs="Arial"/>
        <w:sz w:val="20"/>
      </w:rPr>
      <w:t>3) non-profit organization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07B0" w:rsidRDefault="00A907B0">
      <w:r>
        <w:separator/>
      </w:r>
    </w:p>
  </w:footnote>
  <w:footnote w:type="continuationSeparator" w:id="0">
    <w:p w:rsidR="00A907B0" w:rsidRDefault="00A907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AB7" w:rsidRDefault="00C57AB7">
    <w:pPr>
      <w:pStyle w:val="Head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rsidR="00C57AB7" w:rsidRDefault="00C57AB7">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AB7" w:rsidRDefault="00C57AB7">
    <w:pPr>
      <w:tabs>
        <w:tab w:val="right" w:pos="7200"/>
      </w:tabs>
      <w:ind w:right="360"/>
      <w:rPr>
        <w:rFonts w:ascii="Arial" w:hAnsi="Arial" w:cs="Arial"/>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9F7"/>
    <w:rsid w:val="001B42EA"/>
    <w:rsid w:val="00222791"/>
    <w:rsid w:val="002A67B0"/>
    <w:rsid w:val="00304775"/>
    <w:rsid w:val="0032591F"/>
    <w:rsid w:val="0045002E"/>
    <w:rsid w:val="00477B1B"/>
    <w:rsid w:val="00486F0B"/>
    <w:rsid w:val="004F18A5"/>
    <w:rsid w:val="004F39F7"/>
    <w:rsid w:val="005929C1"/>
    <w:rsid w:val="005B0751"/>
    <w:rsid w:val="00640658"/>
    <w:rsid w:val="00652ADE"/>
    <w:rsid w:val="00685B68"/>
    <w:rsid w:val="007A4190"/>
    <w:rsid w:val="008003C0"/>
    <w:rsid w:val="0094167D"/>
    <w:rsid w:val="00A41197"/>
    <w:rsid w:val="00A907B0"/>
    <w:rsid w:val="00BD0AA6"/>
    <w:rsid w:val="00C57AB7"/>
    <w:rsid w:val="00CC5820"/>
    <w:rsid w:val="00D47316"/>
    <w:rsid w:val="00E55E0D"/>
    <w:rsid w:val="00EB2F0D"/>
    <w:rsid w:val="00F1074C"/>
    <w:rsid w:val="00F51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D39548A-C02D-423E-9B78-66F04BFD4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character" w:styleId="Hyperlink">
    <w:name w:val="Hyperlink"/>
    <w:semiHidden/>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link w:val="BodyTextChar"/>
    <w:uiPriority w:val="1"/>
    <w:qFormat/>
    <w:rsid w:val="00F51367"/>
    <w:pPr>
      <w:widowControl w:val="0"/>
      <w:ind w:left="100"/>
    </w:pPr>
    <w:rPr>
      <w:rFonts w:cstheme="minorBidi"/>
      <w:sz w:val="22"/>
      <w:szCs w:val="22"/>
    </w:rPr>
  </w:style>
  <w:style w:type="character" w:customStyle="1" w:styleId="BodyTextChar">
    <w:name w:val="Body Text Char"/>
    <w:basedOn w:val="DefaultParagraphFont"/>
    <w:link w:val="BodyText"/>
    <w:uiPriority w:val="1"/>
    <w:rsid w:val="00F51367"/>
    <w:rPr>
      <w:rFonts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295</Words>
  <Characters>1687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2006 Anderson Island Garden Tour</vt:lpstr>
    </vt:vector>
  </TitlesOfParts>
  <Company/>
  <LinksUpToDate>false</LinksUpToDate>
  <CharactersWithSpaces>1979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 Anderson Island Garden Tour</dc:title>
  <dc:subject/>
  <dc:creator>ED</dc:creator>
  <cp:keywords/>
  <cp:lastModifiedBy>Bob Bedoll</cp:lastModifiedBy>
  <cp:revision>3</cp:revision>
  <cp:lastPrinted>2007-11-08T02:16:00Z</cp:lastPrinted>
  <dcterms:created xsi:type="dcterms:W3CDTF">2019-03-27T06:10:00Z</dcterms:created>
  <dcterms:modified xsi:type="dcterms:W3CDTF">2019-04-14T18:08:00Z</dcterms:modified>
</cp:coreProperties>
</file>